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6FB0" w14:textId="77777777" w:rsidR="008B7F49" w:rsidRPr="00E37F38" w:rsidRDefault="00493C2F">
      <w:pPr>
        <w:rPr>
          <w:b/>
          <w:sz w:val="24"/>
          <w:szCs w:val="24"/>
        </w:rPr>
      </w:pPr>
      <w:r w:rsidRPr="00E37F38">
        <w:rPr>
          <w:b/>
          <w:sz w:val="24"/>
          <w:szCs w:val="24"/>
        </w:rPr>
        <w:t>Waterville Estates Village District</w:t>
      </w:r>
    </w:p>
    <w:p w14:paraId="5B387D31" w14:textId="546E9291" w:rsidR="00493C2F" w:rsidRPr="00E37F38" w:rsidRDefault="006667E3">
      <w:pPr>
        <w:rPr>
          <w:b/>
          <w:sz w:val="24"/>
          <w:szCs w:val="24"/>
        </w:rPr>
      </w:pPr>
      <w:r w:rsidRPr="00E37F38">
        <w:rPr>
          <w:b/>
          <w:sz w:val="24"/>
          <w:szCs w:val="24"/>
        </w:rPr>
        <w:t>Water Ordinance</w:t>
      </w:r>
    </w:p>
    <w:p w14:paraId="21279ADE" w14:textId="77777777" w:rsidR="00493C2F" w:rsidRPr="00E37F38" w:rsidRDefault="00493C2F">
      <w:pPr>
        <w:rPr>
          <w:b/>
          <w:sz w:val="24"/>
          <w:szCs w:val="24"/>
        </w:rPr>
      </w:pPr>
    </w:p>
    <w:p w14:paraId="4EB9AF9B" w14:textId="77555E8B" w:rsidR="006667E3" w:rsidRPr="00B8758D" w:rsidRDefault="006667E3" w:rsidP="006E5983">
      <w:pPr>
        <w:rPr>
          <w:sz w:val="24"/>
          <w:szCs w:val="24"/>
        </w:rPr>
      </w:pPr>
      <w:r w:rsidRPr="00B8758D">
        <w:rPr>
          <w:sz w:val="24"/>
          <w:szCs w:val="24"/>
        </w:rPr>
        <w:t xml:space="preserve">The Village District has adopted a Water Ordinance at its August 16, 2021 Public Hearing. This is a big step forward for the Village District, as this is the first Water Ordinance adopted. Please note that the Village District has </w:t>
      </w:r>
      <w:r w:rsidR="00E37F38">
        <w:rPr>
          <w:sz w:val="24"/>
          <w:szCs w:val="24"/>
        </w:rPr>
        <w:t xml:space="preserve">not </w:t>
      </w:r>
      <w:r w:rsidRPr="00B8758D">
        <w:rPr>
          <w:sz w:val="24"/>
          <w:szCs w:val="24"/>
        </w:rPr>
        <w:t xml:space="preserve">operated its Water Department in compliance with New Hampshire </w:t>
      </w:r>
      <w:r w:rsidR="004A395C">
        <w:rPr>
          <w:sz w:val="24"/>
          <w:szCs w:val="24"/>
        </w:rPr>
        <w:t xml:space="preserve">revenue </w:t>
      </w:r>
      <w:r w:rsidRPr="00B8758D">
        <w:rPr>
          <w:sz w:val="24"/>
          <w:szCs w:val="24"/>
        </w:rPr>
        <w:t>regulations</w:t>
      </w:r>
      <w:r w:rsidR="004A395C">
        <w:rPr>
          <w:sz w:val="24"/>
          <w:szCs w:val="24"/>
        </w:rPr>
        <w:t xml:space="preserve"> for water systems</w:t>
      </w:r>
      <w:r w:rsidRPr="00B8758D">
        <w:rPr>
          <w:sz w:val="24"/>
          <w:szCs w:val="24"/>
        </w:rPr>
        <w:t xml:space="preserve"> since its inception. The Commissioners would like to thank the hard work of the Roads and Water Committee and</w:t>
      </w:r>
      <w:r w:rsidR="00E37F38">
        <w:rPr>
          <w:sz w:val="24"/>
          <w:szCs w:val="24"/>
        </w:rPr>
        <w:t xml:space="preserve"> our consultant engineer</w:t>
      </w:r>
      <w:r w:rsidRPr="00B8758D">
        <w:rPr>
          <w:sz w:val="24"/>
          <w:szCs w:val="24"/>
        </w:rPr>
        <w:t xml:space="preserve"> Dubois &amp; King for their effects in bringing this Water Ordinance forward. Here are certain changes that this ordinance will bring:</w:t>
      </w:r>
    </w:p>
    <w:p w14:paraId="5C35BAB6" w14:textId="435FAB1F" w:rsidR="003F20D2" w:rsidRPr="00B8758D" w:rsidRDefault="006667E3" w:rsidP="006667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758D">
        <w:rPr>
          <w:sz w:val="24"/>
          <w:szCs w:val="24"/>
        </w:rPr>
        <w:t xml:space="preserve">Our current water operation utilizes a $200 Water Fee along with </w:t>
      </w:r>
      <w:r w:rsidR="00E37F38">
        <w:rPr>
          <w:sz w:val="24"/>
          <w:szCs w:val="24"/>
        </w:rPr>
        <w:t xml:space="preserve">property </w:t>
      </w:r>
      <w:r w:rsidRPr="00B8758D">
        <w:rPr>
          <w:sz w:val="24"/>
          <w:szCs w:val="24"/>
        </w:rPr>
        <w:t>tax</w:t>
      </w:r>
      <w:r w:rsidR="00E37F38">
        <w:rPr>
          <w:sz w:val="24"/>
          <w:szCs w:val="24"/>
        </w:rPr>
        <w:t>es</w:t>
      </w:r>
      <w:r w:rsidRPr="00B8758D">
        <w:rPr>
          <w:sz w:val="24"/>
          <w:szCs w:val="24"/>
        </w:rPr>
        <w:t xml:space="preserve"> to cover the entire cost of water operations. As stated, this is not in compliance with New Hampshire regulation for </w:t>
      </w:r>
      <w:r w:rsidR="004A395C">
        <w:rPr>
          <w:sz w:val="24"/>
          <w:szCs w:val="24"/>
        </w:rPr>
        <w:t xml:space="preserve">funding </w:t>
      </w:r>
      <w:r w:rsidRPr="00B8758D">
        <w:rPr>
          <w:sz w:val="24"/>
          <w:szCs w:val="24"/>
        </w:rPr>
        <w:t xml:space="preserve">water operations. The </w:t>
      </w:r>
      <w:r w:rsidR="00E37F38">
        <w:rPr>
          <w:sz w:val="24"/>
          <w:szCs w:val="24"/>
        </w:rPr>
        <w:t xml:space="preserve">revised </w:t>
      </w:r>
      <w:r w:rsidRPr="00B8758D">
        <w:rPr>
          <w:sz w:val="24"/>
          <w:szCs w:val="24"/>
        </w:rPr>
        <w:t xml:space="preserve">ordinance </w:t>
      </w:r>
      <w:r w:rsidR="00B8758D">
        <w:rPr>
          <w:sz w:val="24"/>
          <w:szCs w:val="24"/>
        </w:rPr>
        <w:t>establishes a</w:t>
      </w:r>
      <w:r w:rsidR="00E37F38">
        <w:rPr>
          <w:sz w:val="24"/>
          <w:szCs w:val="24"/>
        </w:rPr>
        <w:t xml:space="preserve"> “user-fee” basis to replace the prior system</w:t>
      </w:r>
      <w:r w:rsidRPr="00B8758D">
        <w:rPr>
          <w:sz w:val="24"/>
          <w:szCs w:val="24"/>
        </w:rPr>
        <w:t xml:space="preserve">. </w:t>
      </w:r>
      <w:r w:rsidR="00E37F38">
        <w:rPr>
          <w:sz w:val="24"/>
          <w:szCs w:val="24"/>
        </w:rPr>
        <w:t>S</w:t>
      </w:r>
      <w:r w:rsidRPr="00B8758D">
        <w:rPr>
          <w:sz w:val="24"/>
          <w:szCs w:val="24"/>
        </w:rPr>
        <w:t xml:space="preserve">ince the Village District is not metered at present, </w:t>
      </w:r>
      <w:r w:rsidR="00E37F38">
        <w:rPr>
          <w:sz w:val="24"/>
          <w:szCs w:val="24"/>
        </w:rPr>
        <w:t>the rate will consist of two parts</w:t>
      </w:r>
      <w:r w:rsidR="004A395C">
        <w:rPr>
          <w:sz w:val="24"/>
          <w:szCs w:val="24"/>
        </w:rPr>
        <w:t>.  O</w:t>
      </w:r>
      <w:r w:rsidR="00E37F38">
        <w:rPr>
          <w:sz w:val="24"/>
          <w:szCs w:val="24"/>
        </w:rPr>
        <w:t xml:space="preserve">ne </w:t>
      </w:r>
      <w:r w:rsidR="004A395C">
        <w:rPr>
          <w:sz w:val="24"/>
          <w:szCs w:val="24"/>
        </w:rPr>
        <w:t xml:space="preserve">component of the user fee is </w:t>
      </w:r>
      <w:r w:rsidR="00E37F38">
        <w:rPr>
          <w:sz w:val="24"/>
          <w:szCs w:val="24"/>
        </w:rPr>
        <w:t>based upon the fixed overhead that is charged to all properties able to be on the water</w:t>
      </w:r>
      <w:r w:rsidR="00B8758D">
        <w:rPr>
          <w:sz w:val="24"/>
          <w:szCs w:val="24"/>
        </w:rPr>
        <w:t xml:space="preserve"> </w:t>
      </w:r>
      <w:r w:rsidR="00E37F38">
        <w:rPr>
          <w:sz w:val="24"/>
          <w:szCs w:val="24"/>
        </w:rPr>
        <w:t>system</w:t>
      </w:r>
      <w:r w:rsidR="004A395C">
        <w:rPr>
          <w:sz w:val="24"/>
          <w:szCs w:val="24"/>
        </w:rPr>
        <w:t>.  The second component of the user fee is based upon consumption for variable costs.</w:t>
      </w:r>
      <w:bookmarkStart w:id="0" w:name="_GoBack"/>
      <w:bookmarkEnd w:id="0"/>
      <w:r w:rsidR="00E37F38">
        <w:rPr>
          <w:sz w:val="24"/>
          <w:szCs w:val="24"/>
        </w:rPr>
        <w:t xml:space="preserve">  Since there are no meters, this </w:t>
      </w:r>
      <w:r w:rsidR="004A395C">
        <w:rPr>
          <w:sz w:val="24"/>
          <w:szCs w:val="24"/>
        </w:rPr>
        <w:t xml:space="preserve">utilization use </w:t>
      </w:r>
      <w:r w:rsidR="00E37F38">
        <w:rPr>
          <w:sz w:val="24"/>
          <w:szCs w:val="24"/>
        </w:rPr>
        <w:t>is based upon the number of</w:t>
      </w:r>
      <w:r w:rsidR="006143A9" w:rsidRPr="00B8758D">
        <w:rPr>
          <w:sz w:val="24"/>
          <w:szCs w:val="24"/>
        </w:rPr>
        <w:t xml:space="preserve"> bedroom</w:t>
      </w:r>
      <w:r w:rsidR="00E37F38">
        <w:rPr>
          <w:sz w:val="24"/>
          <w:szCs w:val="24"/>
        </w:rPr>
        <w:t>s</w:t>
      </w:r>
      <w:r w:rsidR="006143A9" w:rsidRPr="00B8758D">
        <w:rPr>
          <w:sz w:val="24"/>
          <w:szCs w:val="24"/>
        </w:rPr>
        <w:t xml:space="preserve"> plus one</w:t>
      </w:r>
      <w:r w:rsidR="004A395C">
        <w:rPr>
          <w:sz w:val="24"/>
          <w:szCs w:val="24"/>
        </w:rPr>
        <w:t xml:space="preserve"> for</w:t>
      </w:r>
      <w:r w:rsidR="006143A9" w:rsidRPr="00B8758D">
        <w:rPr>
          <w:sz w:val="24"/>
          <w:szCs w:val="24"/>
        </w:rPr>
        <w:t xml:space="preserve"> calculation</w:t>
      </w:r>
      <w:r w:rsidR="00B8758D">
        <w:rPr>
          <w:sz w:val="24"/>
          <w:szCs w:val="24"/>
        </w:rPr>
        <w:t xml:space="preserve"> </w:t>
      </w:r>
      <w:r w:rsidR="004A395C">
        <w:rPr>
          <w:sz w:val="24"/>
          <w:szCs w:val="24"/>
        </w:rPr>
        <w:t xml:space="preserve">of </w:t>
      </w:r>
      <w:r w:rsidR="006143A9" w:rsidRPr="00B8758D">
        <w:rPr>
          <w:sz w:val="24"/>
          <w:szCs w:val="24"/>
        </w:rPr>
        <w:t xml:space="preserve">all developed properties. These charges will replace the $200 Water Fee, and </w:t>
      </w:r>
      <w:r w:rsidR="004A395C">
        <w:rPr>
          <w:sz w:val="24"/>
          <w:szCs w:val="24"/>
        </w:rPr>
        <w:t xml:space="preserve">eliminate the </w:t>
      </w:r>
      <w:r w:rsidR="00E37F38">
        <w:rPr>
          <w:sz w:val="24"/>
          <w:szCs w:val="24"/>
        </w:rPr>
        <w:t xml:space="preserve">property </w:t>
      </w:r>
      <w:r w:rsidR="006143A9" w:rsidRPr="00B8758D">
        <w:rPr>
          <w:sz w:val="24"/>
          <w:szCs w:val="24"/>
        </w:rPr>
        <w:t>tax funding.</w:t>
      </w:r>
    </w:p>
    <w:p w14:paraId="68CB7E52" w14:textId="45C84E1B" w:rsidR="006143A9" w:rsidRPr="00B8758D" w:rsidRDefault="006143A9" w:rsidP="006667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758D">
        <w:rPr>
          <w:sz w:val="24"/>
          <w:szCs w:val="24"/>
        </w:rPr>
        <w:t>Municipal properties (Community Center and Lodge/Ski Area) will be metered, and will pay according to usage.</w:t>
      </w:r>
    </w:p>
    <w:p w14:paraId="69EF19F8" w14:textId="0CCC3709" w:rsidR="006143A9" w:rsidRPr="00B8758D" w:rsidRDefault="006143A9" w:rsidP="006667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758D">
        <w:rPr>
          <w:sz w:val="24"/>
          <w:szCs w:val="24"/>
        </w:rPr>
        <w:t xml:space="preserve">The Village District will contract with a preferred vendor to purchase meters for Village District developed and undeveloped properties. </w:t>
      </w:r>
      <w:r w:rsidR="00E37F38">
        <w:rPr>
          <w:sz w:val="24"/>
          <w:szCs w:val="24"/>
        </w:rPr>
        <w:t xml:space="preserve">All new properties will be required to </w:t>
      </w:r>
      <w:r w:rsidR="004A395C">
        <w:rPr>
          <w:sz w:val="24"/>
          <w:szCs w:val="24"/>
        </w:rPr>
        <w:t xml:space="preserve">have one of these meters </w:t>
      </w:r>
      <w:r w:rsidR="00E37F38">
        <w:rPr>
          <w:sz w:val="24"/>
          <w:szCs w:val="24"/>
        </w:rPr>
        <w:t>install</w:t>
      </w:r>
      <w:r w:rsidR="004A395C">
        <w:rPr>
          <w:sz w:val="24"/>
          <w:szCs w:val="24"/>
        </w:rPr>
        <w:t>ed before obtaining a certificate of occupancy.</w:t>
      </w:r>
      <w:r w:rsidR="00E37F38">
        <w:rPr>
          <w:sz w:val="24"/>
          <w:szCs w:val="24"/>
        </w:rPr>
        <w:t xml:space="preserve">  Existing propert</w:t>
      </w:r>
      <w:r w:rsidR="004A395C">
        <w:rPr>
          <w:sz w:val="24"/>
          <w:szCs w:val="24"/>
        </w:rPr>
        <w:t>y owners</w:t>
      </w:r>
      <w:r w:rsidR="00E37F38">
        <w:rPr>
          <w:sz w:val="24"/>
          <w:szCs w:val="24"/>
        </w:rPr>
        <w:t xml:space="preserve"> may install a meter if they wish.  </w:t>
      </w:r>
      <w:r w:rsidRPr="00B8758D">
        <w:rPr>
          <w:sz w:val="24"/>
          <w:szCs w:val="24"/>
        </w:rPr>
        <w:t>Pur</w:t>
      </w:r>
      <w:r w:rsidR="00B8758D">
        <w:rPr>
          <w:sz w:val="24"/>
          <w:szCs w:val="24"/>
        </w:rPr>
        <w:t xml:space="preserve">chase cost will be borne by the </w:t>
      </w:r>
      <w:r w:rsidRPr="00B8758D">
        <w:rPr>
          <w:sz w:val="24"/>
          <w:szCs w:val="24"/>
        </w:rPr>
        <w:t>property owner. It will be up to property owners to contract</w:t>
      </w:r>
      <w:r w:rsidR="004A395C">
        <w:rPr>
          <w:sz w:val="24"/>
          <w:szCs w:val="24"/>
        </w:rPr>
        <w:t xml:space="preserve"> with the appropriate professionals</w:t>
      </w:r>
      <w:r w:rsidRPr="00B8758D">
        <w:rPr>
          <w:sz w:val="24"/>
          <w:szCs w:val="24"/>
        </w:rPr>
        <w:t xml:space="preserve"> for the installation of such meters</w:t>
      </w:r>
      <w:r w:rsidR="004A395C">
        <w:rPr>
          <w:sz w:val="24"/>
          <w:szCs w:val="24"/>
        </w:rPr>
        <w:t>.</w:t>
      </w:r>
      <w:r w:rsidRPr="00B8758D">
        <w:rPr>
          <w:sz w:val="24"/>
          <w:szCs w:val="24"/>
        </w:rPr>
        <w:t xml:space="preserve"> When </w:t>
      </w:r>
      <w:r w:rsidR="00E37F38">
        <w:rPr>
          <w:sz w:val="24"/>
          <w:szCs w:val="24"/>
        </w:rPr>
        <w:t>enough</w:t>
      </w:r>
      <w:r w:rsidRPr="00B8758D">
        <w:rPr>
          <w:sz w:val="24"/>
          <w:szCs w:val="24"/>
        </w:rPr>
        <w:t xml:space="preserve"> properties are metered, those properties will be switched to a </w:t>
      </w:r>
      <w:r w:rsidR="00E37F38">
        <w:rPr>
          <w:sz w:val="24"/>
          <w:szCs w:val="24"/>
        </w:rPr>
        <w:t>gallon-</w:t>
      </w:r>
      <w:r w:rsidRPr="00B8758D">
        <w:rPr>
          <w:sz w:val="24"/>
          <w:szCs w:val="24"/>
        </w:rPr>
        <w:t>usage fee instead of the bedroom formula fee.</w:t>
      </w:r>
    </w:p>
    <w:p w14:paraId="46299F12" w14:textId="6153E128" w:rsidR="006143A9" w:rsidRPr="00B8758D" w:rsidRDefault="006143A9" w:rsidP="006667E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758D">
        <w:rPr>
          <w:sz w:val="24"/>
          <w:szCs w:val="24"/>
        </w:rPr>
        <w:t>The new water system will stand on its own in the municipal budget</w:t>
      </w:r>
      <w:r w:rsidR="00E37F38">
        <w:rPr>
          <w:sz w:val="24"/>
          <w:szCs w:val="24"/>
        </w:rPr>
        <w:t>.  Any</w:t>
      </w:r>
      <w:r w:rsidRPr="00B8758D">
        <w:rPr>
          <w:sz w:val="24"/>
          <w:szCs w:val="24"/>
        </w:rPr>
        <w:t xml:space="preserve"> surpluses </w:t>
      </w:r>
      <w:r w:rsidR="00E37F38">
        <w:rPr>
          <w:sz w:val="24"/>
          <w:szCs w:val="24"/>
        </w:rPr>
        <w:t>at the end of the year will</w:t>
      </w:r>
      <w:r w:rsidR="00E37F38" w:rsidRPr="00B8758D">
        <w:rPr>
          <w:sz w:val="24"/>
          <w:szCs w:val="24"/>
        </w:rPr>
        <w:t xml:space="preserve"> </w:t>
      </w:r>
      <w:r w:rsidR="00E37F38">
        <w:rPr>
          <w:sz w:val="24"/>
          <w:szCs w:val="24"/>
        </w:rPr>
        <w:t xml:space="preserve">accumulate in the fund to be used </w:t>
      </w:r>
      <w:r w:rsidR="004A395C">
        <w:rPr>
          <w:sz w:val="24"/>
          <w:szCs w:val="24"/>
        </w:rPr>
        <w:t>only for</w:t>
      </w:r>
      <w:r w:rsidR="00E37F38">
        <w:rPr>
          <w:sz w:val="24"/>
          <w:szCs w:val="24"/>
        </w:rPr>
        <w:t xml:space="preserve"> future water system costs</w:t>
      </w:r>
      <w:r w:rsidR="004A395C">
        <w:rPr>
          <w:sz w:val="24"/>
          <w:szCs w:val="24"/>
        </w:rPr>
        <w:t xml:space="preserve"> or future reductions in rates</w:t>
      </w:r>
      <w:r w:rsidR="00E37F38">
        <w:rPr>
          <w:sz w:val="24"/>
          <w:szCs w:val="24"/>
        </w:rPr>
        <w:t xml:space="preserve">. </w:t>
      </w:r>
      <w:r w:rsidRPr="00B8758D">
        <w:rPr>
          <w:sz w:val="24"/>
          <w:szCs w:val="24"/>
        </w:rPr>
        <w:t xml:space="preserve"> </w:t>
      </w:r>
    </w:p>
    <w:p w14:paraId="4C6BDC96" w14:textId="63713B4D" w:rsidR="00851D3E" w:rsidRDefault="00D90532" w:rsidP="00851D3E">
      <w:pPr>
        <w:rPr>
          <w:sz w:val="24"/>
          <w:szCs w:val="24"/>
        </w:rPr>
      </w:pPr>
      <w:r w:rsidRPr="00B8758D">
        <w:rPr>
          <w:sz w:val="24"/>
          <w:szCs w:val="24"/>
        </w:rPr>
        <w:t xml:space="preserve">As stated, this is a very important step forward for the Village District, bringing us into regulatory compliance, and creating a system that is equitable to all property owners. Staff will be working with the Roads and Water Committee to calculate the entire cost of the water system, and a continuation of the Public Hearing will be </w:t>
      </w:r>
      <w:r w:rsidR="00B63E66" w:rsidRPr="00B8758D">
        <w:rPr>
          <w:sz w:val="24"/>
          <w:szCs w:val="24"/>
        </w:rPr>
        <w:t>held on September 1, 2021 to adopt</w:t>
      </w:r>
      <w:r w:rsidR="004A395C">
        <w:rPr>
          <w:sz w:val="24"/>
          <w:szCs w:val="24"/>
        </w:rPr>
        <w:t xml:space="preserve"> the specific amounts for units</w:t>
      </w:r>
      <w:r w:rsidR="00B63E66" w:rsidRPr="00B8758D">
        <w:rPr>
          <w:sz w:val="24"/>
          <w:szCs w:val="24"/>
        </w:rPr>
        <w:t xml:space="preserve">. Don’t hesitate to bring any questions to may have to staff or </w:t>
      </w:r>
      <w:r w:rsidR="00B63E66" w:rsidRPr="00B8758D">
        <w:rPr>
          <w:sz w:val="24"/>
          <w:szCs w:val="24"/>
        </w:rPr>
        <w:lastRenderedPageBreak/>
        <w:t xml:space="preserve">Roads and Water Committee members. </w:t>
      </w:r>
      <w:r w:rsidR="003F20D2" w:rsidRPr="00B8758D">
        <w:rPr>
          <w:sz w:val="24"/>
          <w:szCs w:val="24"/>
        </w:rPr>
        <w:t>T</w:t>
      </w:r>
      <w:r w:rsidR="00B63E66" w:rsidRPr="00B8758D">
        <w:rPr>
          <w:sz w:val="24"/>
          <w:szCs w:val="24"/>
        </w:rPr>
        <w:t xml:space="preserve">his Water Ordinance creates a compliant, sustainable, and equitable water system for the Village District. </w:t>
      </w:r>
    </w:p>
    <w:p w14:paraId="69F1AE18" w14:textId="77777777" w:rsidR="00B8758D" w:rsidRPr="00B8758D" w:rsidRDefault="00B8758D" w:rsidP="00851D3E">
      <w:pPr>
        <w:rPr>
          <w:sz w:val="24"/>
          <w:szCs w:val="24"/>
        </w:rPr>
      </w:pPr>
    </w:p>
    <w:p w14:paraId="4563CFD5" w14:textId="60FA32C4" w:rsidR="00F01E76" w:rsidRPr="00B8758D" w:rsidRDefault="00312095" w:rsidP="00851D3E">
      <w:pPr>
        <w:rPr>
          <w:sz w:val="24"/>
          <w:szCs w:val="24"/>
        </w:rPr>
      </w:pPr>
      <w:r w:rsidRPr="00B8758D">
        <w:rPr>
          <w:sz w:val="24"/>
          <w:szCs w:val="24"/>
        </w:rPr>
        <w:t>Respectfully Submitted</w:t>
      </w:r>
    </w:p>
    <w:p w14:paraId="1050E0E8" w14:textId="77777777" w:rsidR="008B24D4" w:rsidRPr="00B8758D" w:rsidRDefault="008B24D4" w:rsidP="00851D3E">
      <w:pPr>
        <w:rPr>
          <w:sz w:val="24"/>
          <w:szCs w:val="24"/>
        </w:rPr>
      </w:pPr>
    </w:p>
    <w:p w14:paraId="09D0ECAA" w14:textId="2C9395B1" w:rsidR="008B24D4" w:rsidRPr="00B8758D" w:rsidRDefault="008B24D4" w:rsidP="00851D3E">
      <w:pPr>
        <w:rPr>
          <w:sz w:val="24"/>
          <w:szCs w:val="24"/>
        </w:rPr>
      </w:pPr>
      <w:r w:rsidRPr="00B8758D">
        <w:rPr>
          <w:sz w:val="24"/>
          <w:szCs w:val="24"/>
        </w:rPr>
        <w:t>Maureen Patti, Commission Chair</w:t>
      </w:r>
    </w:p>
    <w:p w14:paraId="2F13FB11" w14:textId="77777777" w:rsidR="008B24D4" w:rsidRPr="00B8758D" w:rsidRDefault="008B24D4" w:rsidP="00851D3E">
      <w:pPr>
        <w:rPr>
          <w:sz w:val="24"/>
          <w:szCs w:val="24"/>
        </w:rPr>
      </w:pPr>
    </w:p>
    <w:p w14:paraId="34E26AF6" w14:textId="21751681" w:rsidR="008B24D4" w:rsidRPr="00B8758D" w:rsidRDefault="008B24D4" w:rsidP="00851D3E">
      <w:pPr>
        <w:rPr>
          <w:sz w:val="24"/>
          <w:szCs w:val="24"/>
        </w:rPr>
      </w:pPr>
      <w:r w:rsidRPr="00B8758D">
        <w:rPr>
          <w:sz w:val="24"/>
          <w:szCs w:val="24"/>
        </w:rPr>
        <w:t xml:space="preserve">John </w:t>
      </w:r>
      <w:proofErr w:type="spellStart"/>
      <w:r w:rsidRPr="00B8758D">
        <w:rPr>
          <w:sz w:val="24"/>
          <w:szCs w:val="24"/>
        </w:rPr>
        <w:t>Herlihy</w:t>
      </w:r>
      <w:proofErr w:type="spellEnd"/>
      <w:r w:rsidRPr="00B8758D">
        <w:rPr>
          <w:sz w:val="24"/>
          <w:szCs w:val="24"/>
        </w:rPr>
        <w:t>, Commissioner</w:t>
      </w:r>
    </w:p>
    <w:p w14:paraId="6D2E3A07" w14:textId="77777777" w:rsidR="008B24D4" w:rsidRDefault="008B24D4" w:rsidP="00851D3E">
      <w:pPr>
        <w:rPr>
          <w:sz w:val="20"/>
          <w:szCs w:val="20"/>
        </w:rPr>
      </w:pPr>
    </w:p>
    <w:p w14:paraId="6787CE4C" w14:textId="23ED255D" w:rsidR="00EF095E" w:rsidRPr="00493C2F" w:rsidRDefault="00312095">
      <w:pPr>
        <w:rPr>
          <w:sz w:val="20"/>
          <w:szCs w:val="20"/>
        </w:rPr>
      </w:pPr>
      <w:r>
        <w:rPr>
          <w:sz w:val="20"/>
          <w:szCs w:val="20"/>
        </w:rPr>
        <w:t xml:space="preserve">Gerry </w:t>
      </w:r>
      <w:proofErr w:type="spellStart"/>
      <w:r>
        <w:rPr>
          <w:sz w:val="20"/>
          <w:szCs w:val="20"/>
        </w:rPr>
        <w:t>Panu</w:t>
      </w:r>
      <w:r w:rsidR="000772B8">
        <w:rPr>
          <w:sz w:val="20"/>
          <w:szCs w:val="20"/>
        </w:rPr>
        <w:t>czak</w:t>
      </w:r>
      <w:proofErr w:type="spellEnd"/>
      <w:r w:rsidR="008B24D4">
        <w:rPr>
          <w:sz w:val="20"/>
          <w:szCs w:val="20"/>
        </w:rPr>
        <w:t>, Commissioner</w:t>
      </w:r>
    </w:p>
    <w:sectPr w:rsidR="00EF095E" w:rsidRPr="00493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0F78" w14:textId="77777777" w:rsidR="00F71E57" w:rsidRDefault="00F71E57" w:rsidP="00312095">
      <w:pPr>
        <w:spacing w:after="0" w:line="240" w:lineRule="auto"/>
      </w:pPr>
      <w:r>
        <w:separator/>
      </w:r>
    </w:p>
  </w:endnote>
  <w:endnote w:type="continuationSeparator" w:id="0">
    <w:p w14:paraId="244F0376" w14:textId="77777777" w:rsidR="00F71E57" w:rsidRDefault="00F71E57" w:rsidP="003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A47E" w14:textId="77777777" w:rsidR="00312095" w:rsidRDefault="003120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84ED" w14:textId="77777777" w:rsidR="00312095" w:rsidRDefault="003120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4ECC" w14:textId="77777777" w:rsidR="00312095" w:rsidRDefault="00312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BEAF" w14:textId="77777777" w:rsidR="00F71E57" w:rsidRDefault="00F71E57" w:rsidP="00312095">
      <w:pPr>
        <w:spacing w:after="0" w:line="240" w:lineRule="auto"/>
      </w:pPr>
      <w:r>
        <w:separator/>
      </w:r>
    </w:p>
  </w:footnote>
  <w:footnote w:type="continuationSeparator" w:id="0">
    <w:p w14:paraId="443E6EF1" w14:textId="77777777" w:rsidR="00F71E57" w:rsidRDefault="00F71E57" w:rsidP="003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A555" w14:textId="77777777" w:rsidR="00312095" w:rsidRDefault="003120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7B735" w14:textId="36CCEA80" w:rsidR="00312095" w:rsidRDefault="003120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3A00" w14:textId="77777777" w:rsidR="00312095" w:rsidRDefault="003120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80E"/>
    <w:multiLevelType w:val="hybridMultilevel"/>
    <w:tmpl w:val="3118E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91CB3"/>
    <w:multiLevelType w:val="hybridMultilevel"/>
    <w:tmpl w:val="7C786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00D0C"/>
    <w:multiLevelType w:val="hybridMultilevel"/>
    <w:tmpl w:val="55FAB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7132"/>
    <w:multiLevelType w:val="hybridMultilevel"/>
    <w:tmpl w:val="37FE6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53A"/>
    <w:multiLevelType w:val="hybridMultilevel"/>
    <w:tmpl w:val="5A526E0E"/>
    <w:lvl w:ilvl="0" w:tplc="2EA4C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2F"/>
    <w:rsid w:val="000012FC"/>
    <w:rsid w:val="00013ACF"/>
    <w:rsid w:val="00017CB8"/>
    <w:rsid w:val="00042F0A"/>
    <w:rsid w:val="00043F31"/>
    <w:rsid w:val="00061FA0"/>
    <w:rsid w:val="000763F2"/>
    <w:rsid w:val="000772B8"/>
    <w:rsid w:val="000A6CF5"/>
    <w:rsid w:val="000D2256"/>
    <w:rsid w:val="000E2398"/>
    <w:rsid w:val="000E68AB"/>
    <w:rsid w:val="000F2145"/>
    <w:rsid w:val="001507C6"/>
    <w:rsid w:val="001777AE"/>
    <w:rsid w:val="00190FD0"/>
    <w:rsid w:val="002761BF"/>
    <w:rsid w:val="002841CF"/>
    <w:rsid w:val="002A6DDD"/>
    <w:rsid w:val="002B0263"/>
    <w:rsid w:val="002C5CB9"/>
    <w:rsid w:val="002D65F0"/>
    <w:rsid w:val="002E3832"/>
    <w:rsid w:val="00303D74"/>
    <w:rsid w:val="00303FB0"/>
    <w:rsid w:val="0030494B"/>
    <w:rsid w:val="00312095"/>
    <w:rsid w:val="003667BB"/>
    <w:rsid w:val="0036737F"/>
    <w:rsid w:val="003836C2"/>
    <w:rsid w:val="003967D2"/>
    <w:rsid w:val="003B3355"/>
    <w:rsid w:val="003C0557"/>
    <w:rsid w:val="003C5D51"/>
    <w:rsid w:val="003F20D2"/>
    <w:rsid w:val="004050ED"/>
    <w:rsid w:val="00406352"/>
    <w:rsid w:val="00452E7E"/>
    <w:rsid w:val="00487B92"/>
    <w:rsid w:val="00493C2F"/>
    <w:rsid w:val="004A395C"/>
    <w:rsid w:val="00561DCE"/>
    <w:rsid w:val="00573346"/>
    <w:rsid w:val="00584BBC"/>
    <w:rsid w:val="005F79B4"/>
    <w:rsid w:val="006143A9"/>
    <w:rsid w:val="006667E3"/>
    <w:rsid w:val="0068534C"/>
    <w:rsid w:val="006C1DD8"/>
    <w:rsid w:val="006E5983"/>
    <w:rsid w:val="00737724"/>
    <w:rsid w:val="007728E4"/>
    <w:rsid w:val="00785B75"/>
    <w:rsid w:val="007A18C4"/>
    <w:rsid w:val="007A5D36"/>
    <w:rsid w:val="007C7F02"/>
    <w:rsid w:val="00851D3E"/>
    <w:rsid w:val="008A3445"/>
    <w:rsid w:val="008B24D4"/>
    <w:rsid w:val="00940875"/>
    <w:rsid w:val="00952C85"/>
    <w:rsid w:val="0099125A"/>
    <w:rsid w:val="009B3235"/>
    <w:rsid w:val="00A06B9A"/>
    <w:rsid w:val="00A16E74"/>
    <w:rsid w:val="00A31093"/>
    <w:rsid w:val="00A56973"/>
    <w:rsid w:val="00A77BD1"/>
    <w:rsid w:val="00AA017F"/>
    <w:rsid w:val="00AD293E"/>
    <w:rsid w:val="00B3125B"/>
    <w:rsid w:val="00B63E66"/>
    <w:rsid w:val="00B8758D"/>
    <w:rsid w:val="00BA0A89"/>
    <w:rsid w:val="00BB3B64"/>
    <w:rsid w:val="00BE5157"/>
    <w:rsid w:val="00BE776B"/>
    <w:rsid w:val="00C20F0E"/>
    <w:rsid w:val="00C85D7C"/>
    <w:rsid w:val="00CF085A"/>
    <w:rsid w:val="00D465EA"/>
    <w:rsid w:val="00D476E2"/>
    <w:rsid w:val="00D56CC3"/>
    <w:rsid w:val="00D90532"/>
    <w:rsid w:val="00DF755B"/>
    <w:rsid w:val="00E3375A"/>
    <w:rsid w:val="00E37F38"/>
    <w:rsid w:val="00E50B94"/>
    <w:rsid w:val="00ED12A1"/>
    <w:rsid w:val="00ED139B"/>
    <w:rsid w:val="00EE3B9B"/>
    <w:rsid w:val="00EF095E"/>
    <w:rsid w:val="00F01B44"/>
    <w:rsid w:val="00F01E76"/>
    <w:rsid w:val="00F43538"/>
    <w:rsid w:val="00F5486E"/>
    <w:rsid w:val="00F71E57"/>
    <w:rsid w:val="00F83A52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61860"/>
  <w15:chartTrackingRefBased/>
  <w15:docId w15:val="{530FCB75-47B7-423F-8D5C-DAF8BF79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95"/>
  </w:style>
  <w:style w:type="paragraph" w:styleId="Footer">
    <w:name w:val="footer"/>
    <w:basedOn w:val="Normal"/>
    <w:link w:val="FooterChar"/>
    <w:uiPriority w:val="99"/>
    <w:unhideWhenUsed/>
    <w:rsid w:val="0031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95"/>
  </w:style>
  <w:style w:type="paragraph" w:styleId="ListParagraph">
    <w:name w:val="List Paragraph"/>
    <w:basedOn w:val="Normal"/>
    <w:uiPriority w:val="34"/>
    <w:qFormat/>
    <w:rsid w:val="00017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Timms</dc:creator>
  <cp:keywords/>
  <dc:description/>
  <cp:lastModifiedBy>Ryan Timms</cp:lastModifiedBy>
  <cp:revision>2</cp:revision>
  <dcterms:created xsi:type="dcterms:W3CDTF">2021-08-23T15:03:00Z</dcterms:created>
  <dcterms:modified xsi:type="dcterms:W3CDTF">2021-08-23T15:03:00Z</dcterms:modified>
</cp:coreProperties>
</file>